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demonized?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ambiguity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plagiarism,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hubris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op-ed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op-ed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anticoagulant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antihistamine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BCG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tuberculosis.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tuberculosis,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anticoagulants,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copyrighted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thrombosis.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autopsy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DFW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premeditated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predators.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nonfiction.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CEPI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symposium,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symposium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hydroxychloroquine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railroad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AgqFxKB5s1tar5l09IuGkUEnXYSsrKaKIMM_GCztP4kDNm5Ez0RLyeW6Fyn7OsrgtMO0ctRtf0zHYKAhKxzpn8LVBSY?loadFrom=DocumentDeeplink&amp;ts=216.25" TargetMode="External" /><Relationship Id="rId11" Type="http://schemas.openxmlformats.org/officeDocument/2006/relationships/hyperlink" Target="https://www.temi.com/editor/t/AgqFxKB5s1tar5l09IuGkUEnXYSsrKaKIMM_GCztP4kDNm5Ez0RLyeW6Fyn7OsrgtMO0ctRtf0zHYKAhKxzpn8LVBSY?loadFrom=DocumentDeeplink&amp;ts=229.06" TargetMode="External" /><Relationship Id="rId12" Type="http://schemas.openxmlformats.org/officeDocument/2006/relationships/hyperlink" Target="https://www.temi.com/editor/t/AgqFxKB5s1tar5l09IuGkUEnXYSsrKaKIMM_GCztP4kDNm5Ez0RLyeW6Fyn7OsrgtMO0ctRtf0zHYKAhKxzpn8LVBSY?loadFrom=DocumentDeeplink&amp;ts=232.7" TargetMode="External" /><Relationship Id="rId13" Type="http://schemas.openxmlformats.org/officeDocument/2006/relationships/hyperlink" Target="https://www.temi.com/editor/t/AgqFxKB5s1tar5l09IuGkUEnXYSsrKaKIMM_GCztP4kDNm5Ez0RLyeW6Fyn7OsrgtMO0ctRtf0zHYKAhKxzpn8LVBSY?loadFrom=DocumentDeeplink&amp;ts=280.73" TargetMode="External" /><Relationship Id="rId14" Type="http://schemas.openxmlformats.org/officeDocument/2006/relationships/hyperlink" Target="https://www.temi.com/editor/t/AgqFxKB5s1tar5l09IuGkUEnXYSsrKaKIMM_GCztP4kDNm5Ez0RLyeW6Fyn7OsrgtMO0ctRtf0zHYKAhKxzpn8LVBSY?loadFrom=DocumentDeeplink&amp;ts=285.27" TargetMode="External" /><Relationship Id="rId15" Type="http://schemas.openxmlformats.org/officeDocument/2006/relationships/hyperlink" Target="https://www.temi.com/editor/t/AgqFxKB5s1tar5l09IuGkUEnXYSsrKaKIMM_GCztP4kDNm5Ez0RLyeW6Fyn7OsrgtMO0ctRtf0zHYKAhKxzpn8LVBSY?loadFrom=DocumentDeeplink&amp;ts=332.43" TargetMode="External" /><Relationship Id="rId16" Type="http://schemas.openxmlformats.org/officeDocument/2006/relationships/hyperlink" Target="https://www.temi.com/editor/t/AgqFxKB5s1tar5l09IuGkUEnXYSsrKaKIMM_GCztP4kDNm5Ez0RLyeW6Fyn7OsrgtMO0ctRtf0zHYKAhKxzpn8LVBSY?loadFrom=DocumentDeeplink&amp;ts=345.68" TargetMode="External" /><Relationship Id="rId17" Type="http://schemas.openxmlformats.org/officeDocument/2006/relationships/hyperlink" Target="https://www.temi.com/editor/t/AgqFxKB5s1tar5l09IuGkUEnXYSsrKaKIMM_GCztP4kDNm5Ez0RLyeW6Fyn7OsrgtMO0ctRtf0zHYKAhKxzpn8LVBSY?loadFrom=DocumentDeeplink&amp;ts=401.14" TargetMode="External" /><Relationship Id="rId18" Type="http://schemas.openxmlformats.org/officeDocument/2006/relationships/hyperlink" Target="https://www.temi.com/editor/t/AgqFxKB5s1tar5l09IuGkUEnXYSsrKaKIMM_GCztP4kDNm5Ez0RLyeW6Fyn7OsrgtMO0ctRtf0zHYKAhKxzpn8LVBSY?loadFrom=DocumentDeeplink&amp;ts=452.04" TargetMode="External" /><Relationship Id="rId19" Type="http://schemas.openxmlformats.org/officeDocument/2006/relationships/hyperlink" Target="https://www.temi.com/editor/t/AgqFxKB5s1tar5l09IuGkUEnXYSsrKaKIMM_GCztP4kDNm5Ez0RLyeW6Fyn7OsrgtMO0ctRtf0zHYKAhKxzpn8LVBSY?loadFrom=DocumentDeeplink&amp;ts=501.5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AgqFxKB5s1tar5l09IuGkUEnXYSsrKaKIMM_GCztP4kDNm5Ez0RLyeW6Fyn7OsrgtMO0ctRtf0zHYKAhKxzpn8LVBSY?loadFrom=DocumentDeeplink&amp;ts=585.84" TargetMode="External" /><Relationship Id="rId21" Type="http://schemas.openxmlformats.org/officeDocument/2006/relationships/hyperlink" Target="https://www.temi.com/editor/t/AgqFxKB5s1tar5l09IuGkUEnXYSsrKaKIMM_GCztP4kDNm5Ez0RLyeW6Fyn7OsrgtMO0ctRtf0zHYKAhKxzpn8LVBSY?loadFrom=DocumentDeeplink&amp;ts=603.25" TargetMode="External" /><Relationship Id="rId22" Type="http://schemas.openxmlformats.org/officeDocument/2006/relationships/hyperlink" Target="https://www.temi.com/editor/t/AgqFxKB5s1tar5l09IuGkUEnXYSsrKaKIMM_GCztP4kDNm5Ez0RLyeW6Fyn7OsrgtMO0ctRtf0zHYKAhKxzpn8LVBSY?loadFrom=DocumentDeeplink&amp;ts=706.38" TargetMode="External" /><Relationship Id="rId23" Type="http://schemas.openxmlformats.org/officeDocument/2006/relationships/hyperlink" Target="https://www.temi.com/editor/t/AgqFxKB5s1tar5l09IuGkUEnXYSsrKaKIMM_GCztP4kDNm5Ez0RLyeW6Fyn7OsrgtMO0ctRtf0zHYKAhKxzpn8LVBSY?loadFrom=DocumentDeeplink&amp;ts=722.63" TargetMode="External" /><Relationship Id="rId24" Type="http://schemas.openxmlformats.org/officeDocument/2006/relationships/hyperlink" Target="https://www.temi.com/editor/t/AgqFxKB5s1tar5l09IuGkUEnXYSsrKaKIMM_GCztP4kDNm5Ez0RLyeW6Fyn7OsrgtMO0ctRtf0zHYKAhKxzpn8LVBSY?loadFrom=DocumentDeeplink&amp;ts=782.23" TargetMode="Externa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AgqFxKB5s1tar5l09IuGkUEnXYSsrKaKIMM_GCztP4kDNm5Ez0RLyeW6Fyn7OsrgtMO0ctRtf0zHYKAhKxzpn8LVBSY?loadFrom=DocumentDeeplink&amp;ts=0.66" TargetMode="External" /><Relationship Id="rId5" Type="http://schemas.openxmlformats.org/officeDocument/2006/relationships/hyperlink" Target="https://www.temi.com/editor/t/AgqFxKB5s1tar5l09IuGkUEnXYSsrKaKIMM_GCztP4kDNm5Ez0RLyeW6Fyn7OsrgtMO0ctRtf0zHYKAhKxzpn8LVBSY?loadFrom=DocumentDeeplink&amp;ts=23.05" TargetMode="External" /><Relationship Id="rId6" Type="http://schemas.openxmlformats.org/officeDocument/2006/relationships/hyperlink" Target="https://www.temi.com/editor/t/AgqFxKB5s1tar5l09IuGkUEnXYSsrKaKIMM_GCztP4kDNm5Ez0RLyeW6Fyn7OsrgtMO0ctRtf0zHYKAhKxzpn8LVBSY?loadFrom=DocumentDeeplink&amp;ts=76.44" TargetMode="External" /><Relationship Id="rId7" Type="http://schemas.openxmlformats.org/officeDocument/2006/relationships/hyperlink" Target="https://www.temi.com/editor/t/AgqFxKB5s1tar5l09IuGkUEnXYSsrKaKIMM_GCztP4kDNm5Ez0RLyeW6Fyn7OsrgtMO0ctRtf0zHYKAhKxzpn8LVBSY?loadFrom=DocumentDeeplink&amp;ts=125.71" TargetMode="External" /><Relationship Id="rId8" Type="http://schemas.openxmlformats.org/officeDocument/2006/relationships/hyperlink" Target="https://www.temi.com/editor/t/AgqFxKB5s1tar5l09IuGkUEnXYSsrKaKIMM_GCztP4kDNm5Ez0RLyeW6Fyn7OsrgtMO0ctRtf0zHYKAhKxzpn8LVBSY?loadFrom=DocumentDeeplink&amp;ts=175.92" TargetMode="External" /><Relationship Id="rId9" Type="http://schemas.openxmlformats.org/officeDocument/2006/relationships/hyperlink" Target="https://www.temi.com/editor/t/AgqFxKB5s1tar5l09IuGkUEnXYSsrKaKIMM_GCztP4kDNm5Ez0RLyeW6Fyn7OsrgtMO0ctRtf0zHYKAhKxzpn8LVBSY?loadFrom=DocumentDeeplink&amp;ts=214.71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